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3EC194" w14:textId="334FD06B" w:rsidR="001F208E" w:rsidRPr="00465D50" w:rsidRDefault="001F208E" w:rsidP="00465D50">
      <w:pPr>
        <w:jc w:val="right"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  <w:bookmarkStart w:id="0" w:name="_GoBack"/>
      <w:bookmarkEnd w:id="0"/>
      <w:r w:rsidRPr="00465D50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 xml:space="preserve">PROJEKT </w:t>
      </w:r>
      <w:r w:rsidR="00465D50" w:rsidRPr="00465D50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7/4</w:t>
      </w:r>
    </w:p>
    <w:p w14:paraId="4B16AD07" w14:textId="77777777" w:rsidR="001F208E" w:rsidRDefault="001F208E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73F969E" w14:textId="7A954220" w:rsidR="00BA0D2C" w:rsidRPr="00350CE0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0CE0">
        <w:rPr>
          <w:rFonts w:ascii="Times New Roman" w:hAnsi="Times New Roman" w:cs="Times New Roman"/>
          <w:b/>
          <w:bCs/>
          <w:sz w:val="24"/>
          <w:szCs w:val="24"/>
        </w:rPr>
        <w:t>UCHWAŁA NR ………/……../2022</w:t>
      </w:r>
    </w:p>
    <w:p w14:paraId="6F1A200C" w14:textId="519D4CB2" w:rsidR="00AE12A9" w:rsidRPr="00350CE0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0CE0">
        <w:rPr>
          <w:rFonts w:ascii="Times New Roman" w:hAnsi="Times New Roman" w:cs="Times New Roman"/>
          <w:b/>
          <w:bCs/>
          <w:sz w:val="24"/>
          <w:szCs w:val="24"/>
        </w:rPr>
        <w:t>RADY MIEJSKIEJ W MROCZY</w:t>
      </w:r>
    </w:p>
    <w:p w14:paraId="1A9434B7" w14:textId="42B7011C" w:rsidR="00BA0D2C" w:rsidRPr="00350CE0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1B26498" w14:textId="57B750D0" w:rsidR="00BA0D2C" w:rsidRPr="00350CE0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0CE0">
        <w:rPr>
          <w:rFonts w:ascii="Times New Roman" w:hAnsi="Times New Roman" w:cs="Times New Roman"/>
          <w:b/>
          <w:bCs/>
          <w:sz w:val="24"/>
          <w:szCs w:val="24"/>
        </w:rPr>
        <w:t xml:space="preserve">z dnia </w:t>
      </w:r>
      <w:r w:rsidR="00442725">
        <w:rPr>
          <w:rFonts w:ascii="Times New Roman" w:hAnsi="Times New Roman" w:cs="Times New Roman"/>
          <w:b/>
          <w:bCs/>
          <w:sz w:val="24"/>
          <w:szCs w:val="24"/>
        </w:rPr>
        <w:t>… sierpnia</w:t>
      </w:r>
      <w:r w:rsidRPr="00350CE0">
        <w:rPr>
          <w:rFonts w:ascii="Times New Roman" w:hAnsi="Times New Roman" w:cs="Times New Roman"/>
          <w:b/>
          <w:bCs/>
          <w:sz w:val="24"/>
          <w:szCs w:val="24"/>
        </w:rPr>
        <w:t xml:space="preserve"> 2022 r.</w:t>
      </w:r>
    </w:p>
    <w:p w14:paraId="47BADDEA" w14:textId="66E04321" w:rsidR="00BA0D2C" w:rsidRPr="00350CE0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7C431F" w14:textId="7AB80E32" w:rsidR="00BA0D2C" w:rsidRPr="00350CE0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0CE0">
        <w:rPr>
          <w:rFonts w:ascii="Times New Roman" w:hAnsi="Times New Roman" w:cs="Times New Roman"/>
          <w:b/>
          <w:bCs/>
          <w:sz w:val="24"/>
          <w:szCs w:val="24"/>
        </w:rPr>
        <w:t xml:space="preserve">w sprawie </w:t>
      </w:r>
      <w:r w:rsidR="005013BB" w:rsidRPr="00350CE0">
        <w:rPr>
          <w:rFonts w:ascii="Times New Roman" w:hAnsi="Times New Roman" w:cs="Times New Roman"/>
          <w:b/>
          <w:bCs/>
          <w:sz w:val="24"/>
          <w:szCs w:val="24"/>
        </w:rPr>
        <w:t xml:space="preserve">uchwalenia statutu </w:t>
      </w:r>
      <w:r w:rsidR="00F16407" w:rsidRPr="00252ED4">
        <w:rPr>
          <w:rFonts w:ascii="Times New Roman" w:hAnsi="Times New Roman" w:cs="Times New Roman"/>
          <w:b/>
          <w:bCs/>
          <w:sz w:val="24"/>
          <w:szCs w:val="24"/>
        </w:rPr>
        <w:t>Osiedla „</w:t>
      </w:r>
      <w:r w:rsidR="00D76D86" w:rsidRPr="00252ED4">
        <w:rPr>
          <w:rFonts w:ascii="Times New Roman" w:hAnsi="Times New Roman" w:cs="Times New Roman"/>
          <w:b/>
          <w:bCs/>
          <w:sz w:val="24"/>
          <w:szCs w:val="24"/>
        </w:rPr>
        <w:t>Jedynka</w:t>
      </w:r>
      <w:r w:rsidR="00F16407" w:rsidRPr="00252ED4">
        <w:rPr>
          <w:rFonts w:ascii="Times New Roman" w:hAnsi="Times New Roman" w:cs="Times New Roman"/>
          <w:b/>
          <w:bCs/>
          <w:sz w:val="24"/>
          <w:szCs w:val="24"/>
        </w:rPr>
        <w:t xml:space="preserve">” w </w:t>
      </w:r>
      <w:r w:rsidR="00F16407">
        <w:rPr>
          <w:rFonts w:ascii="Times New Roman" w:hAnsi="Times New Roman" w:cs="Times New Roman"/>
          <w:b/>
          <w:bCs/>
          <w:sz w:val="24"/>
          <w:szCs w:val="24"/>
        </w:rPr>
        <w:t>mieście Mrocza</w:t>
      </w:r>
    </w:p>
    <w:p w14:paraId="5F3DBE08" w14:textId="5EB023E7" w:rsidR="005013BB" w:rsidRPr="00350CE0" w:rsidRDefault="005013BB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65E3D72" w14:textId="36A7B33D" w:rsidR="005013BB" w:rsidRPr="00350CE0" w:rsidRDefault="005013BB" w:rsidP="005013B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50CE0">
        <w:rPr>
          <w:rFonts w:ascii="Times New Roman" w:hAnsi="Times New Roman" w:cs="Times New Roman"/>
          <w:sz w:val="24"/>
          <w:szCs w:val="24"/>
        </w:rPr>
        <w:t xml:space="preserve">Na podstawie art. 18 ust. 2 pkt 7, art. 35 ust. 1 i art. 40 ust. 2 pkt 1 ustawy z dnia 8 marca 1990 r. o samorządzie gminnym (Dz. U. z 2022 r. poz. 559 ze zm.) po przeprowadzeniu konsultacji z mieszkańcami </w:t>
      </w:r>
      <w:r w:rsidR="00F16407">
        <w:rPr>
          <w:rFonts w:ascii="Times New Roman" w:hAnsi="Times New Roman" w:cs="Times New Roman"/>
          <w:sz w:val="24"/>
          <w:szCs w:val="24"/>
        </w:rPr>
        <w:t>Osiedla „</w:t>
      </w:r>
      <w:r w:rsidR="00D76D86" w:rsidRPr="00252ED4">
        <w:rPr>
          <w:rFonts w:ascii="Times New Roman" w:hAnsi="Times New Roman" w:cs="Times New Roman"/>
          <w:sz w:val="24"/>
          <w:szCs w:val="24"/>
        </w:rPr>
        <w:t>Jedynka</w:t>
      </w:r>
      <w:r w:rsidR="00F16407" w:rsidRPr="00252ED4">
        <w:rPr>
          <w:rFonts w:ascii="Times New Roman" w:hAnsi="Times New Roman" w:cs="Times New Roman"/>
          <w:sz w:val="24"/>
          <w:szCs w:val="24"/>
        </w:rPr>
        <w:t xml:space="preserve">” </w:t>
      </w:r>
      <w:r w:rsidR="00F16407">
        <w:rPr>
          <w:rFonts w:ascii="Times New Roman" w:hAnsi="Times New Roman" w:cs="Times New Roman"/>
          <w:sz w:val="24"/>
          <w:szCs w:val="24"/>
        </w:rPr>
        <w:t>w mieście Mrocza</w:t>
      </w:r>
      <w:r w:rsidRPr="00350CE0">
        <w:rPr>
          <w:rFonts w:ascii="Times New Roman" w:hAnsi="Times New Roman" w:cs="Times New Roman"/>
          <w:sz w:val="24"/>
          <w:szCs w:val="24"/>
        </w:rPr>
        <w:t>, Rada Miejska w Mroczy, uchwala co następuje:</w:t>
      </w:r>
    </w:p>
    <w:p w14:paraId="40C98455" w14:textId="0DE696EF" w:rsidR="005013BB" w:rsidRPr="00350CE0" w:rsidRDefault="005013BB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39116F" w14:textId="6C6A5CB1" w:rsidR="005013BB" w:rsidRPr="00350CE0" w:rsidRDefault="00291ABD" w:rsidP="00F1640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50CE0">
        <w:rPr>
          <w:rFonts w:ascii="Times New Roman" w:hAnsi="Times New Roman" w:cs="Times New Roman"/>
          <w:b/>
          <w:bCs/>
          <w:sz w:val="24"/>
          <w:szCs w:val="24"/>
        </w:rPr>
        <w:t xml:space="preserve">§ 1. </w:t>
      </w:r>
      <w:r w:rsidRPr="00350CE0">
        <w:rPr>
          <w:rFonts w:ascii="Times New Roman" w:hAnsi="Times New Roman" w:cs="Times New Roman"/>
          <w:sz w:val="24"/>
          <w:szCs w:val="24"/>
        </w:rPr>
        <w:t xml:space="preserve">Uchwalić Statut </w:t>
      </w:r>
      <w:r w:rsidR="00F16407">
        <w:rPr>
          <w:rFonts w:ascii="Times New Roman" w:hAnsi="Times New Roman" w:cs="Times New Roman"/>
          <w:sz w:val="24"/>
          <w:szCs w:val="24"/>
        </w:rPr>
        <w:t>Osiedla „</w:t>
      </w:r>
      <w:r w:rsidR="00D76D86" w:rsidRPr="00252ED4">
        <w:rPr>
          <w:rFonts w:ascii="Times New Roman" w:hAnsi="Times New Roman" w:cs="Times New Roman"/>
          <w:sz w:val="24"/>
          <w:szCs w:val="24"/>
        </w:rPr>
        <w:t>Jedynka</w:t>
      </w:r>
      <w:r w:rsidR="00F16407" w:rsidRPr="00252ED4">
        <w:rPr>
          <w:rFonts w:ascii="Times New Roman" w:hAnsi="Times New Roman" w:cs="Times New Roman"/>
          <w:sz w:val="24"/>
          <w:szCs w:val="24"/>
        </w:rPr>
        <w:t xml:space="preserve">” </w:t>
      </w:r>
      <w:r w:rsidR="00F16407">
        <w:rPr>
          <w:rFonts w:ascii="Times New Roman" w:hAnsi="Times New Roman" w:cs="Times New Roman"/>
          <w:sz w:val="24"/>
          <w:szCs w:val="24"/>
        </w:rPr>
        <w:t>w mieście Mrocza</w:t>
      </w:r>
      <w:r w:rsidRPr="00350CE0">
        <w:rPr>
          <w:rFonts w:ascii="Times New Roman" w:hAnsi="Times New Roman" w:cs="Times New Roman"/>
          <w:sz w:val="24"/>
          <w:szCs w:val="24"/>
        </w:rPr>
        <w:t>, w brzmieniu stanowiącym załącznik do niniejszej uchwały.</w:t>
      </w:r>
    </w:p>
    <w:p w14:paraId="7A763C89" w14:textId="4ADD7E12" w:rsidR="00291ABD" w:rsidRPr="00252ED4" w:rsidRDefault="00291ABD" w:rsidP="00291ABD">
      <w:pPr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350CE0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Pr="00350CE0">
        <w:rPr>
          <w:rFonts w:ascii="Times New Roman" w:hAnsi="Times New Roman" w:cs="Times New Roman"/>
          <w:sz w:val="24"/>
          <w:szCs w:val="24"/>
        </w:rPr>
        <w:t xml:space="preserve">Wykonanie uchwały powierza </w:t>
      </w:r>
      <w:r w:rsidRPr="00252ED4">
        <w:rPr>
          <w:rFonts w:ascii="Times New Roman" w:hAnsi="Times New Roman" w:cs="Times New Roman"/>
          <w:sz w:val="24"/>
          <w:szCs w:val="24"/>
        </w:rPr>
        <w:t>się Burmistrzowi Miasta i Gminy Mrocza.</w:t>
      </w:r>
    </w:p>
    <w:p w14:paraId="2E3A5C32" w14:textId="76DFBAEF" w:rsidR="00291ABD" w:rsidRPr="00350CE0" w:rsidRDefault="00291ABD" w:rsidP="00503E5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2ED4">
        <w:rPr>
          <w:rFonts w:ascii="Times New Roman" w:hAnsi="Times New Roman" w:cs="Times New Roman"/>
          <w:b/>
          <w:bCs/>
          <w:sz w:val="24"/>
          <w:szCs w:val="24"/>
        </w:rPr>
        <w:t xml:space="preserve">§ 3. </w:t>
      </w:r>
      <w:r w:rsidRPr="00252ED4">
        <w:rPr>
          <w:rFonts w:ascii="Times New Roman" w:hAnsi="Times New Roman" w:cs="Times New Roman"/>
          <w:sz w:val="24"/>
          <w:szCs w:val="24"/>
        </w:rPr>
        <w:t>Traci moc Uchwała Nr</w:t>
      </w:r>
      <w:r w:rsidRPr="00252ED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C72D8" w:rsidRPr="00252ED4">
        <w:rPr>
          <w:rFonts w:ascii="Times New Roman" w:hAnsi="Times New Roman" w:cs="Times New Roman"/>
          <w:sz w:val="24"/>
          <w:szCs w:val="24"/>
        </w:rPr>
        <w:t>X</w:t>
      </w:r>
      <w:r w:rsidR="00352DA1" w:rsidRPr="00252ED4">
        <w:rPr>
          <w:rFonts w:ascii="Times New Roman" w:hAnsi="Times New Roman" w:cs="Times New Roman"/>
          <w:sz w:val="24"/>
          <w:szCs w:val="24"/>
        </w:rPr>
        <w:t>LV/399/2014</w:t>
      </w:r>
      <w:r w:rsidR="00DC72D8" w:rsidRPr="00252ED4">
        <w:rPr>
          <w:rFonts w:ascii="Times New Roman" w:hAnsi="Times New Roman" w:cs="Times New Roman"/>
          <w:sz w:val="24"/>
          <w:szCs w:val="24"/>
        </w:rPr>
        <w:t xml:space="preserve"> z dnia </w:t>
      </w:r>
      <w:r w:rsidR="00017B2B" w:rsidRPr="00252ED4">
        <w:rPr>
          <w:rFonts w:ascii="Times New Roman" w:hAnsi="Times New Roman" w:cs="Times New Roman"/>
          <w:sz w:val="24"/>
          <w:szCs w:val="24"/>
        </w:rPr>
        <w:t xml:space="preserve">7 marca </w:t>
      </w:r>
      <w:r w:rsidR="00DC72D8" w:rsidRPr="00252ED4">
        <w:rPr>
          <w:rFonts w:ascii="Times New Roman" w:hAnsi="Times New Roman" w:cs="Times New Roman"/>
          <w:sz w:val="24"/>
          <w:szCs w:val="24"/>
        </w:rPr>
        <w:t xml:space="preserve"> 201</w:t>
      </w:r>
      <w:r w:rsidR="00017B2B" w:rsidRPr="00252ED4">
        <w:rPr>
          <w:rFonts w:ascii="Times New Roman" w:hAnsi="Times New Roman" w:cs="Times New Roman"/>
          <w:sz w:val="24"/>
          <w:szCs w:val="24"/>
        </w:rPr>
        <w:t>4</w:t>
      </w:r>
      <w:r w:rsidR="00DC72D8" w:rsidRPr="00252ED4">
        <w:rPr>
          <w:rFonts w:ascii="Times New Roman" w:hAnsi="Times New Roman" w:cs="Times New Roman"/>
          <w:sz w:val="24"/>
          <w:szCs w:val="24"/>
        </w:rPr>
        <w:t xml:space="preserve"> r. w </w:t>
      </w:r>
      <w:r w:rsidR="00DC72D8" w:rsidRPr="00350CE0">
        <w:rPr>
          <w:rFonts w:ascii="Times New Roman" w:hAnsi="Times New Roman" w:cs="Times New Roman"/>
          <w:sz w:val="24"/>
          <w:szCs w:val="24"/>
        </w:rPr>
        <w:t xml:space="preserve">sprawie Statutu </w:t>
      </w:r>
      <w:r w:rsidR="00352DA1">
        <w:rPr>
          <w:rFonts w:ascii="Times New Roman" w:hAnsi="Times New Roman" w:cs="Times New Roman"/>
          <w:sz w:val="24"/>
          <w:szCs w:val="24"/>
        </w:rPr>
        <w:t>Osiedla „</w:t>
      </w:r>
      <w:r w:rsidR="00D76D86">
        <w:rPr>
          <w:rFonts w:ascii="Times New Roman" w:hAnsi="Times New Roman" w:cs="Times New Roman"/>
          <w:sz w:val="24"/>
          <w:szCs w:val="24"/>
        </w:rPr>
        <w:t>Jedynka</w:t>
      </w:r>
      <w:r w:rsidR="00352DA1">
        <w:rPr>
          <w:rFonts w:ascii="Times New Roman" w:hAnsi="Times New Roman" w:cs="Times New Roman"/>
          <w:sz w:val="24"/>
          <w:szCs w:val="24"/>
        </w:rPr>
        <w:t>” w mieście Mrocza</w:t>
      </w:r>
      <w:r w:rsidR="00D76D86">
        <w:rPr>
          <w:rFonts w:ascii="Times New Roman" w:hAnsi="Times New Roman" w:cs="Times New Roman"/>
          <w:sz w:val="24"/>
          <w:szCs w:val="24"/>
        </w:rPr>
        <w:t>.</w:t>
      </w:r>
      <w:r w:rsidR="00352DA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C5ECFFB" w14:textId="72D524CC" w:rsidR="00291ABD" w:rsidRPr="00350CE0" w:rsidRDefault="00291ABD" w:rsidP="00503E5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50CE0">
        <w:rPr>
          <w:rFonts w:ascii="Times New Roman" w:hAnsi="Times New Roman" w:cs="Times New Roman"/>
          <w:b/>
          <w:bCs/>
          <w:sz w:val="24"/>
          <w:szCs w:val="24"/>
        </w:rPr>
        <w:t xml:space="preserve">§ 4. </w:t>
      </w:r>
      <w:r w:rsidRPr="00350CE0">
        <w:rPr>
          <w:rFonts w:ascii="Times New Roman" w:hAnsi="Times New Roman" w:cs="Times New Roman"/>
          <w:sz w:val="24"/>
          <w:szCs w:val="24"/>
        </w:rPr>
        <w:t xml:space="preserve">Uchwała wchodzi w życie po upływie 14 dni od dnia ogłoszenia w Dzienniku Urzędowym Województwa Kujawsko- Pomorskiego. </w:t>
      </w:r>
    </w:p>
    <w:p w14:paraId="75F19BD2" w14:textId="50F3AEEA" w:rsidR="003C4D87" w:rsidRPr="00350CE0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2F8A28F1" w14:textId="62516889" w:rsidR="003C4D87" w:rsidRPr="00350CE0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68243871" w14:textId="50963DBD" w:rsidR="003C4D87" w:rsidRPr="00350CE0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2ECB4AB6" w14:textId="1A23C57B" w:rsidR="003C4D87" w:rsidRPr="00350CE0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50CE0">
        <w:rPr>
          <w:rFonts w:ascii="Times New Roman" w:hAnsi="Times New Roman" w:cs="Times New Roman"/>
          <w:sz w:val="24"/>
          <w:szCs w:val="24"/>
        </w:rPr>
        <w:tab/>
      </w:r>
      <w:r w:rsidRPr="00350CE0">
        <w:rPr>
          <w:rFonts w:ascii="Times New Roman" w:hAnsi="Times New Roman" w:cs="Times New Roman"/>
          <w:sz w:val="24"/>
          <w:szCs w:val="24"/>
        </w:rPr>
        <w:tab/>
      </w:r>
      <w:r w:rsidRPr="00350CE0">
        <w:rPr>
          <w:rFonts w:ascii="Times New Roman" w:hAnsi="Times New Roman" w:cs="Times New Roman"/>
          <w:sz w:val="24"/>
          <w:szCs w:val="24"/>
        </w:rPr>
        <w:tab/>
      </w:r>
      <w:r w:rsidRPr="00350CE0">
        <w:rPr>
          <w:rFonts w:ascii="Times New Roman" w:hAnsi="Times New Roman" w:cs="Times New Roman"/>
          <w:sz w:val="24"/>
          <w:szCs w:val="24"/>
        </w:rPr>
        <w:tab/>
      </w:r>
      <w:r w:rsidRPr="00350CE0">
        <w:rPr>
          <w:rFonts w:ascii="Times New Roman" w:hAnsi="Times New Roman" w:cs="Times New Roman"/>
          <w:sz w:val="24"/>
          <w:szCs w:val="24"/>
        </w:rPr>
        <w:tab/>
      </w:r>
      <w:r w:rsidRPr="00350CE0">
        <w:rPr>
          <w:rFonts w:ascii="Times New Roman" w:hAnsi="Times New Roman" w:cs="Times New Roman"/>
          <w:sz w:val="24"/>
          <w:szCs w:val="24"/>
        </w:rPr>
        <w:tab/>
        <w:t xml:space="preserve">Przewodniczący Rady Miejskiej </w:t>
      </w:r>
    </w:p>
    <w:p w14:paraId="695BC690" w14:textId="5FCEE077" w:rsidR="003C4D87" w:rsidRPr="00350CE0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50CE0">
        <w:rPr>
          <w:rFonts w:ascii="Times New Roman" w:hAnsi="Times New Roman" w:cs="Times New Roman"/>
          <w:sz w:val="24"/>
          <w:szCs w:val="24"/>
        </w:rPr>
        <w:tab/>
      </w:r>
      <w:r w:rsidRPr="00350CE0">
        <w:rPr>
          <w:rFonts w:ascii="Times New Roman" w:hAnsi="Times New Roman" w:cs="Times New Roman"/>
          <w:sz w:val="24"/>
          <w:szCs w:val="24"/>
        </w:rPr>
        <w:tab/>
      </w:r>
      <w:r w:rsidRPr="00350CE0">
        <w:rPr>
          <w:rFonts w:ascii="Times New Roman" w:hAnsi="Times New Roman" w:cs="Times New Roman"/>
          <w:sz w:val="24"/>
          <w:szCs w:val="24"/>
        </w:rPr>
        <w:tab/>
      </w:r>
      <w:r w:rsidRPr="00350CE0">
        <w:rPr>
          <w:rFonts w:ascii="Times New Roman" w:hAnsi="Times New Roman" w:cs="Times New Roman"/>
          <w:sz w:val="24"/>
          <w:szCs w:val="24"/>
        </w:rPr>
        <w:tab/>
      </w:r>
      <w:r w:rsidRPr="00350CE0">
        <w:rPr>
          <w:rFonts w:ascii="Times New Roman" w:hAnsi="Times New Roman" w:cs="Times New Roman"/>
          <w:sz w:val="24"/>
          <w:szCs w:val="24"/>
        </w:rPr>
        <w:tab/>
      </w:r>
      <w:r w:rsidRPr="00350CE0">
        <w:rPr>
          <w:rFonts w:ascii="Times New Roman" w:hAnsi="Times New Roman" w:cs="Times New Roman"/>
          <w:sz w:val="24"/>
          <w:szCs w:val="24"/>
        </w:rPr>
        <w:tab/>
      </w:r>
      <w:r w:rsidRPr="00350CE0">
        <w:rPr>
          <w:rFonts w:ascii="Times New Roman" w:hAnsi="Times New Roman" w:cs="Times New Roman"/>
          <w:sz w:val="24"/>
          <w:szCs w:val="24"/>
        </w:rPr>
        <w:tab/>
      </w:r>
      <w:r w:rsidR="00C037F5" w:rsidRPr="00350CE0">
        <w:rPr>
          <w:rFonts w:ascii="Times New Roman" w:hAnsi="Times New Roman" w:cs="Times New Roman"/>
          <w:sz w:val="24"/>
          <w:szCs w:val="24"/>
        </w:rPr>
        <w:t xml:space="preserve">      </w:t>
      </w:r>
      <w:r w:rsidRPr="00350CE0">
        <w:rPr>
          <w:rFonts w:ascii="Times New Roman" w:hAnsi="Times New Roman" w:cs="Times New Roman"/>
          <w:sz w:val="24"/>
          <w:szCs w:val="24"/>
        </w:rPr>
        <w:t>w Mroczy</w:t>
      </w:r>
    </w:p>
    <w:p w14:paraId="317A45BE" w14:textId="3AD24D89" w:rsidR="003C4D87" w:rsidRPr="00350CE0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30F54D7F" w14:textId="5EFADA30" w:rsidR="003C4D87" w:rsidRPr="00350CE0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50CE0">
        <w:rPr>
          <w:rFonts w:ascii="Times New Roman" w:hAnsi="Times New Roman" w:cs="Times New Roman"/>
          <w:sz w:val="24"/>
          <w:szCs w:val="24"/>
        </w:rPr>
        <w:tab/>
      </w:r>
      <w:r w:rsidRPr="00350CE0">
        <w:rPr>
          <w:rFonts w:ascii="Times New Roman" w:hAnsi="Times New Roman" w:cs="Times New Roman"/>
          <w:sz w:val="24"/>
          <w:szCs w:val="24"/>
        </w:rPr>
        <w:tab/>
      </w:r>
      <w:r w:rsidRPr="00350CE0">
        <w:rPr>
          <w:rFonts w:ascii="Times New Roman" w:hAnsi="Times New Roman" w:cs="Times New Roman"/>
          <w:sz w:val="24"/>
          <w:szCs w:val="24"/>
        </w:rPr>
        <w:tab/>
      </w:r>
      <w:r w:rsidRPr="00350CE0">
        <w:rPr>
          <w:rFonts w:ascii="Times New Roman" w:hAnsi="Times New Roman" w:cs="Times New Roman"/>
          <w:sz w:val="24"/>
          <w:szCs w:val="24"/>
        </w:rPr>
        <w:tab/>
      </w:r>
      <w:r w:rsidRPr="00350CE0">
        <w:rPr>
          <w:rFonts w:ascii="Times New Roman" w:hAnsi="Times New Roman" w:cs="Times New Roman"/>
          <w:sz w:val="24"/>
          <w:szCs w:val="24"/>
        </w:rPr>
        <w:tab/>
      </w:r>
      <w:r w:rsidRPr="00350CE0">
        <w:rPr>
          <w:rFonts w:ascii="Times New Roman" w:hAnsi="Times New Roman" w:cs="Times New Roman"/>
          <w:sz w:val="24"/>
          <w:szCs w:val="24"/>
        </w:rPr>
        <w:tab/>
        <w:t>……………………………………..</w:t>
      </w:r>
    </w:p>
    <w:p w14:paraId="589155C7" w14:textId="72BBB8B9" w:rsidR="003C4D87" w:rsidRPr="00350CE0" w:rsidRDefault="003C4D87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  <w:r w:rsidRPr="00350CE0">
        <w:rPr>
          <w:rFonts w:ascii="Times New Roman" w:hAnsi="Times New Roman" w:cs="Times New Roman"/>
          <w:sz w:val="24"/>
          <w:szCs w:val="24"/>
        </w:rPr>
        <w:tab/>
      </w:r>
      <w:r w:rsidRPr="00350CE0">
        <w:rPr>
          <w:rFonts w:ascii="Times New Roman" w:hAnsi="Times New Roman" w:cs="Times New Roman"/>
          <w:sz w:val="24"/>
          <w:szCs w:val="24"/>
        </w:rPr>
        <w:tab/>
      </w:r>
      <w:r w:rsidRPr="00350CE0">
        <w:rPr>
          <w:rFonts w:ascii="Times New Roman" w:hAnsi="Times New Roman" w:cs="Times New Roman"/>
          <w:sz w:val="24"/>
          <w:szCs w:val="24"/>
        </w:rPr>
        <w:tab/>
      </w:r>
      <w:r w:rsidRPr="00350CE0">
        <w:rPr>
          <w:rFonts w:ascii="Times New Roman" w:hAnsi="Times New Roman" w:cs="Times New Roman"/>
          <w:sz w:val="24"/>
          <w:szCs w:val="24"/>
        </w:rPr>
        <w:tab/>
      </w:r>
      <w:r w:rsidRPr="00350CE0">
        <w:rPr>
          <w:rFonts w:ascii="Times New Roman" w:hAnsi="Times New Roman" w:cs="Times New Roman"/>
          <w:sz w:val="24"/>
          <w:szCs w:val="24"/>
        </w:rPr>
        <w:tab/>
      </w:r>
      <w:r w:rsidRPr="00350CE0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DD0C02">
        <w:rPr>
          <w:rFonts w:ascii="Times New Roman" w:hAnsi="Times New Roman" w:cs="Times New Roman"/>
          <w:sz w:val="24"/>
          <w:szCs w:val="24"/>
        </w:rPr>
        <w:t xml:space="preserve">      </w:t>
      </w:r>
      <w:r w:rsidRPr="00350CE0">
        <w:rPr>
          <w:rFonts w:ascii="Times New Roman" w:hAnsi="Times New Roman" w:cs="Times New Roman"/>
          <w:i/>
          <w:iCs/>
          <w:sz w:val="24"/>
          <w:szCs w:val="24"/>
        </w:rPr>
        <w:t xml:space="preserve">Jarosław </w:t>
      </w:r>
      <w:proofErr w:type="spellStart"/>
      <w:r w:rsidRPr="00350CE0">
        <w:rPr>
          <w:rFonts w:ascii="Times New Roman" w:hAnsi="Times New Roman" w:cs="Times New Roman"/>
          <w:i/>
          <w:iCs/>
          <w:sz w:val="24"/>
          <w:szCs w:val="24"/>
        </w:rPr>
        <w:t>Odrobiński</w:t>
      </w:r>
      <w:proofErr w:type="spellEnd"/>
    </w:p>
    <w:p w14:paraId="4A1B08B5" w14:textId="0A29F261" w:rsidR="008D317C" w:rsidRPr="00350CE0" w:rsidRDefault="008D317C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064438ED" w14:textId="145447BC" w:rsidR="008D317C" w:rsidRPr="00350CE0" w:rsidRDefault="008D317C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05F4C815" w14:textId="7DEAABE7" w:rsidR="00184F32" w:rsidRDefault="00184F32" w:rsidP="00184F32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2ED1B3E8" w14:textId="77777777" w:rsidR="00515447" w:rsidRPr="00350CE0" w:rsidRDefault="00515447" w:rsidP="00184F32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4E9810C5" w14:textId="468F599A" w:rsidR="008D317C" w:rsidRPr="00350CE0" w:rsidRDefault="00B32CF9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50CE0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</w:t>
      </w:r>
      <w:r w:rsidR="008D317C" w:rsidRPr="00350CE0">
        <w:rPr>
          <w:rFonts w:ascii="Times New Roman" w:hAnsi="Times New Roman" w:cs="Times New Roman"/>
          <w:sz w:val="24"/>
          <w:szCs w:val="24"/>
        </w:rPr>
        <w:t xml:space="preserve">Uzasadnienie </w:t>
      </w:r>
    </w:p>
    <w:p w14:paraId="046D33CD" w14:textId="6C69048E" w:rsidR="00B32CF9" w:rsidRPr="00350CE0" w:rsidRDefault="00B32CF9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355F7988" w14:textId="77777777" w:rsidR="00813B4D" w:rsidRPr="00350CE0" w:rsidRDefault="00813B4D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Zgodnie z art. 18 ust. 2 pkt 7 do właściwości rady gminy należy ustalanie zakresu działania jednostek pomocniczych, zasad przekazywania im składników mienia do korzystania oraz zasad przekazywania środków budżetowych na realizację zadań przez te jednostki. </w:t>
      </w:r>
    </w:p>
    <w:p w14:paraId="0E8D77A1" w14:textId="77777777" w:rsidR="00E96DEB" w:rsidRPr="00350CE0" w:rsidRDefault="00813B4D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Organizację i zakres działania jednostki pomocniczej określa rada gminy odrębnym statutem, po przeprowadzeniu konsultacji z mieszkańcami.</w:t>
      </w:r>
      <w:r w:rsidR="00730BFA"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Uchwała o nadaniu statutu jednostki pomocniczej podjęta zostaje po przeprowadzeniu konsultacji z mieszkańcami tej jednostki, której samorząd pomocniczy ma być uregulowany. </w:t>
      </w:r>
    </w:p>
    <w:p w14:paraId="6D18458F" w14:textId="004B8776" w:rsidR="008D317C" w:rsidRPr="00350CE0" w:rsidRDefault="00730BFA" w:rsidP="003150D1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Konsultacje przeprowadzone zostały zgodnie z Uchwałą</w:t>
      </w:r>
      <w:r w:rsidR="00E96DEB"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Nr XXXIX/308/2021  Rady Miejskiej w Mroczy z dnia 24 września 2021 r. w sprawie zasad i trybu przeprowadzania konsultacji społecznych z mieszkańcami Gminy Mrocza. </w:t>
      </w:r>
    </w:p>
    <w:p w14:paraId="397000DA" w14:textId="431512A3" w:rsidR="00D331B9" w:rsidRPr="00350CE0" w:rsidRDefault="00D331B9" w:rsidP="00442725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Burmistrz Miasta i Gminy Mrocza w drodze Zarządzenia Nr 0050</w:t>
      </w:r>
      <w:r w:rsidR="00442725">
        <w:rPr>
          <w:rFonts w:ascii="Times New Roman" w:hAnsi="Times New Roman" w:cs="Times New Roman"/>
          <w:sz w:val="24"/>
          <w:szCs w:val="24"/>
          <w:shd w:val="clear" w:color="auto" w:fill="FFFFFF"/>
        </w:rPr>
        <w:t>.114.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2022 z dni</w:t>
      </w:r>
      <w:r w:rsidR="004427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 </w:t>
      </w:r>
      <w:r w:rsidR="00442725">
        <w:rPr>
          <w:rFonts w:ascii="Times New Roman" w:hAnsi="Times New Roman" w:cs="Times New Roman"/>
          <w:sz w:val="24"/>
          <w:szCs w:val="24"/>
          <w:shd w:val="clear" w:color="auto" w:fill="FFFFFF"/>
        </w:rPr>
        <w:br/>
        <w:t xml:space="preserve">1 lipca 2022 r. 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w sprawie przeprowadzenia konsultacji z mieszkańcami Sołectw i Osiedli Gminy Mrocza w zakresie Statutu jednostek pomocniczych Gminy Mrocza zarządził przeprowadzenie konsultacji z mieszkańcami Gminy Mrocza w sprawie projektów statutów jednostek pomocniczych Gminy Mrocza</w:t>
      </w:r>
      <w:r w:rsidR="00605F8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Projekty statutów poddanych pod konsultacje zamieszczone zostały na stronie internetowej gminy pod adresem </w:t>
      </w:r>
      <w:hyperlink r:id="rId6" w:history="1">
        <w:r w:rsidRPr="00350CE0">
          <w:rPr>
            <w:rStyle w:val="Hipercze"/>
            <w:rFonts w:ascii="Times New Roman" w:hAnsi="Times New Roman" w:cs="Times New Roman"/>
            <w:sz w:val="24"/>
            <w:szCs w:val="24"/>
            <w:shd w:val="clear" w:color="auto" w:fill="FFFFFF"/>
          </w:rPr>
          <w:t>www.mrocza.pl</w:t>
        </w:r>
      </w:hyperlink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w zakładce </w:t>
      </w:r>
      <w:r w:rsidR="00801DA2" w:rsidRPr="00350CE0">
        <w:rPr>
          <w:rFonts w:ascii="Times New Roman" w:hAnsi="Times New Roman" w:cs="Times New Roman"/>
          <w:sz w:val="24"/>
          <w:szCs w:val="24"/>
        </w:rPr>
        <w:t>Informator</w:t>
      </w:r>
      <w:r w:rsidR="00E8455B">
        <w:rPr>
          <w:rFonts w:ascii="Times New Roman" w:hAnsi="Times New Roman" w:cs="Times New Roman"/>
          <w:sz w:val="24"/>
          <w:szCs w:val="24"/>
        </w:rPr>
        <w:t xml:space="preserve"> →</w:t>
      </w:r>
      <w:r w:rsidR="00801DA2" w:rsidRPr="00350CE0">
        <w:rPr>
          <w:rFonts w:ascii="Times New Roman" w:hAnsi="Times New Roman" w:cs="Times New Roman"/>
          <w:sz w:val="24"/>
          <w:szCs w:val="24"/>
        </w:rPr>
        <w:t>Konsultacje Społeczne</w:t>
      </w:r>
      <w:r w:rsidR="00E8455B">
        <w:rPr>
          <w:rFonts w:ascii="Times New Roman" w:hAnsi="Times New Roman" w:cs="Times New Roman"/>
          <w:sz w:val="24"/>
          <w:szCs w:val="24"/>
        </w:rPr>
        <w:t xml:space="preserve">→ </w:t>
      </w:r>
      <w:r w:rsidR="00801DA2" w:rsidRPr="00350CE0">
        <w:rPr>
          <w:rFonts w:ascii="Times New Roman" w:hAnsi="Times New Roman" w:cs="Times New Roman"/>
          <w:sz w:val="24"/>
          <w:szCs w:val="24"/>
        </w:rPr>
        <w:t>Konsultacje Społeczne Statutów Jednostek Pomocniczych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na stronie podmiotowej Biuletynu Informacji Publicznej Urzędu </w:t>
      </w:r>
      <w:r w:rsidR="00A93E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w zakładce Nasze Miasto i Gmina →konsultacje społeczne </w:t>
      </w:r>
      <w:r w:rsidR="00E8455B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hyperlink r:id="rId7" w:history="1">
        <w:r w:rsidR="00E8455B" w:rsidRPr="00193AFE">
          <w:rPr>
            <w:rStyle w:val="Hipercze"/>
            <w:rFonts w:ascii="Times New Roman" w:hAnsi="Times New Roman" w:cs="Times New Roman"/>
            <w:sz w:val="24"/>
            <w:szCs w:val="24"/>
          </w:rPr>
          <w:t>http://www.bip.mrocza.pl/?cid=922</w:t>
        </w:r>
      </w:hyperlink>
      <w:r w:rsidR="00DA289D" w:rsidRPr="00350CE0">
        <w:rPr>
          <w:rStyle w:val="Hipercze"/>
          <w:rFonts w:ascii="Times New Roman" w:hAnsi="Times New Roman" w:cs="Times New Roman"/>
          <w:sz w:val="24"/>
          <w:szCs w:val="24"/>
        </w:rPr>
        <w:t xml:space="preserve"> </w:t>
      </w:r>
      <w:r w:rsidR="00E8455B">
        <w:rPr>
          <w:rStyle w:val="Hipercze"/>
          <w:rFonts w:ascii="Times New Roman" w:hAnsi="Times New Roman" w:cs="Times New Roman"/>
          <w:sz w:val="24"/>
          <w:szCs w:val="24"/>
        </w:rPr>
        <w:t xml:space="preserve">) 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oraz egzemplarz projektu Statutu wyłożony został u Przewodniczącego Zarządu Osiedla</w:t>
      </w:r>
      <w:r w:rsidR="002756D4"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</w:p>
    <w:p w14:paraId="75BD9FA9" w14:textId="305CFE7E" w:rsidR="002756D4" w:rsidRPr="00350CE0" w:rsidRDefault="002756D4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Konsultacje przeprowadzone zostały z wykorzystaniem:</w:t>
      </w:r>
    </w:p>
    <w:p w14:paraId="7A9BEF40" w14:textId="686D9D37" w:rsidR="002756D4" w:rsidRPr="00350CE0" w:rsidRDefault="002756D4" w:rsidP="002756D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Zebrania uwag na piśmie lub za pośrednictwem środków komunikacji elektronicznej, ze wskazaniem imię i nazwisko zgłaszającego, sołectwa którego dotyczy, treść uwagi, propozycji, uzasadnienie;</w:t>
      </w:r>
    </w:p>
    <w:p w14:paraId="5035368C" w14:textId="34F81BD2" w:rsidR="002756D4" w:rsidRPr="00350CE0" w:rsidRDefault="002756D4" w:rsidP="002756D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Skrzynki na uwagi i wnioski, umieszczonej w budynku Urzędu Miasta i Gminy     </w:t>
      </w:r>
      <w:r w:rsidR="009753A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w Mroczy – w Biurze Obsługi Klienta, w godzinach pracy Urzędu. </w:t>
      </w:r>
    </w:p>
    <w:p w14:paraId="16F5A04D" w14:textId="681370A1" w:rsidR="002756D4" w:rsidRPr="00350CE0" w:rsidRDefault="002756D4" w:rsidP="002756D4">
      <w:pPr>
        <w:pStyle w:val="Akapitzlist"/>
        <w:ind w:left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4CD4B557" w14:textId="7A7A72FE" w:rsidR="002756D4" w:rsidRPr="00350CE0" w:rsidRDefault="00AD2807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Z przeprowadzonych konsultacji sporządzon</w:t>
      </w:r>
      <w:r w:rsidR="00442725">
        <w:rPr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został</w:t>
      </w:r>
      <w:r w:rsidR="00442725">
        <w:rPr>
          <w:rFonts w:ascii="Times New Roman" w:hAnsi="Times New Roman" w:cs="Times New Roman"/>
          <w:sz w:val="24"/>
          <w:szCs w:val="24"/>
          <w:shd w:val="clear" w:color="auto" w:fill="FFFFFF"/>
        </w:rPr>
        <w:t>o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442725">
        <w:rPr>
          <w:rFonts w:ascii="Times New Roman" w:hAnsi="Times New Roman" w:cs="Times New Roman"/>
          <w:sz w:val="24"/>
          <w:szCs w:val="24"/>
          <w:shd w:val="clear" w:color="auto" w:fill="FFFFFF"/>
        </w:rPr>
        <w:t>sprawozdanie z konsultacji</w:t>
      </w:r>
      <w:r w:rsidR="001D7F79"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, któr</w:t>
      </w:r>
      <w:r w:rsidR="00442725">
        <w:rPr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r w:rsidR="001D7F79"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zamieszczon</w:t>
      </w:r>
      <w:r w:rsidR="00442725">
        <w:rPr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r w:rsidR="001D7F79"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został</w:t>
      </w:r>
      <w:r w:rsidR="00442725">
        <w:rPr>
          <w:rFonts w:ascii="Times New Roman" w:hAnsi="Times New Roman" w:cs="Times New Roman"/>
          <w:sz w:val="24"/>
          <w:szCs w:val="24"/>
          <w:shd w:val="clear" w:color="auto" w:fill="FFFFFF"/>
        </w:rPr>
        <w:t>o</w:t>
      </w:r>
      <w:r w:rsidR="001D7F79"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na stronie Biuletynu Informacji Publicznej Urzędu </w:t>
      </w:r>
      <w:r w:rsidR="00572D61">
        <w:rPr>
          <w:rFonts w:ascii="Times New Roman" w:hAnsi="Times New Roman" w:cs="Times New Roman"/>
          <w:sz w:val="24"/>
          <w:szCs w:val="24"/>
          <w:shd w:val="clear" w:color="auto" w:fill="FFFFFF"/>
        </w:rPr>
        <w:t>w zakładce Nasze Miasto i Gmina →konsultacje społeczne.</w:t>
      </w:r>
    </w:p>
    <w:p w14:paraId="39BC9816" w14:textId="13234ACD" w:rsidR="008851FE" w:rsidRPr="00350CE0" w:rsidRDefault="008851FE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4BF966E6" w14:textId="028EDF86" w:rsidR="008851FE" w:rsidRPr="00350CE0" w:rsidRDefault="008851FE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Statut jednostki pomocniczej dostosowany został do aktualnego stanu prawnego </w:t>
      </w:r>
      <w:r w:rsidR="009D607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i linii orzeczniczej.</w:t>
      </w:r>
    </w:p>
    <w:p w14:paraId="50FC712C" w14:textId="77777777" w:rsidR="00703BF9" w:rsidRPr="00350CE0" w:rsidRDefault="00703BF9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F6992E5" w14:textId="0036CA53" w:rsidR="008851FE" w:rsidRPr="00350CE0" w:rsidRDefault="008851FE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Wobec powyższego, zachodzą uzasadnione przesłanki do nadania Statutu jednostce pomocniczej.</w:t>
      </w:r>
    </w:p>
    <w:p w14:paraId="0CEE5853" w14:textId="77777777" w:rsidR="00813B4D" w:rsidRPr="00350CE0" w:rsidRDefault="00813B4D" w:rsidP="00813B4D">
      <w:pPr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813B4D" w:rsidRPr="00350C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25CC9"/>
    <w:multiLevelType w:val="hybridMultilevel"/>
    <w:tmpl w:val="85D0E6CA"/>
    <w:lvl w:ilvl="0" w:tplc="0A48B12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62A"/>
    <w:rsid w:val="00017B2B"/>
    <w:rsid w:val="00184F32"/>
    <w:rsid w:val="001851A8"/>
    <w:rsid w:val="00185F65"/>
    <w:rsid w:val="001A4031"/>
    <w:rsid w:val="001D0111"/>
    <w:rsid w:val="001D7F79"/>
    <w:rsid w:val="001F208E"/>
    <w:rsid w:val="00252ED4"/>
    <w:rsid w:val="002756D4"/>
    <w:rsid w:val="00291ABD"/>
    <w:rsid w:val="003150D1"/>
    <w:rsid w:val="00350CE0"/>
    <w:rsid w:val="00352DA1"/>
    <w:rsid w:val="00375C03"/>
    <w:rsid w:val="003C4D87"/>
    <w:rsid w:val="00415FF5"/>
    <w:rsid w:val="00442725"/>
    <w:rsid w:val="00465D50"/>
    <w:rsid w:val="004B062A"/>
    <w:rsid w:val="005013BB"/>
    <w:rsid w:val="00503E57"/>
    <w:rsid w:val="00515447"/>
    <w:rsid w:val="00572D61"/>
    <w:rsid w:val="00597A19"/>
    <w:rsid w:val="005D6E10"/>
    <w:rsid w:val="00605F8B"/>
    <w:rsid w:val="00703BF9"/>
    <w:rsid w:val="00712DDB"/>
    <w:rsid w:val="00730BFA"/>
    <w:rsid w:val="007443F3"/>
    <w:rsid w:val="00801DA2"/>
    <w:rsid w:val="00813B4D"/>
    <w:rsid w:val="008851FE"/>
    <w:rsid w:val="008D317C"/>
    <w:rsid w:val="009748C0"/>
    <w:rsid w:val="009753A3"/>
    <w:rsid w:val="009D607A"/>
    <w:rsid w:val="009F020F"/>
    <w:rsid w:val="00A056F5"/>
    <w:rsid w:val="00A93EE6"/>
    <w:rsid w:val="00AD2807"/>
    <w:rsid w:val="00AE12A9"/>
    <w:rsid w:val="00B24A84"/>
    <w:rsid w:val="00B32CF9"/>
    <w:rsid w:val="00BA0D2C"/>
    <w:rsid w:val="00BA323C"/>
    <w:rsid w:val="00BE3EA3"/>
    <w:rsid w:val="00C037F5"/>
    <w:rsid w:val="00C117F2"/>
    <w:rsid w:val="00C23EED"/>
    <w:rsid w:val="00C27C10"/>
    <w:rsid w:val="00D331B9"/>
    <w:rsid w:val="00D76D86"/>
    <w:rsid w:val="00DA289D"/>
    <w:rsid w:val="00DB568F"/>
    <w:rsid w:val="00DC72D8"/>
    <w:rsid w:val="00DD0C02"/>
    <w:rsid w:val="00E8455B"/>
    <w:rsid w:val="00E96DEB"/>
    <w:rsid w:val="00F16407"/>
    <w:rsid w:val="00F97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07A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331B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331B9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2756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331B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331B9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2756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bip.mrocza.pl/?cid=92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rocza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510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Jesionowska-Zawieja</dc:creator>
  <cp:keywords/>
  <dc:description/>
  <cp:lastModifiedBy>Agnieszkad</cp:lastModifiedBy>
  <cp:revision>25</cp:revision>
  <cp:lastPrinted>2022-06-27T06:45:00Z</cp:lastPrinted>
  <dcterms:created xsi:type="dcterms:W3CDTF">2022-06-15T10:46:00Z</dcterms:created>
  <dcterms:modified xsi:type="dcterms:W3CDTF">2022-08-10T07:53:00Z</dcterms:modified>
</cp:coreProperties>
</file>